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27B60" w14:textId="77777777" w:rsidR="0059288E" w:rsidRDefault="00000000">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2C4726D5" w14:textId="77777777" w:rsidR="00064B5B" w:rsidRDefault="00064B5B">
      <w:pPr>
        <w:pStyle w:val="Heading1"/>
        <w:spacing w:after="0"/>
        <w:jc w:val="center"/>
        <w:rPr>
          <w:color w:val="ED7D31"/>
          <w:sz w:val="40"/>
          <w:szCs w:val="40"/>
        </w:rPr>
      </w:pPr>
      <w:r w:rsidRPr="00064B5B">
        <w:rPr>
          <w:color w:val="ED7D31"/>
          <w:sz w:val="40"/>
          <w:szCs w:val="40"/>
        </w:rPr>
        <w:t>Bootcamp on “Combating Child Labour”</w:t>
      </w:r>
    </w:p>
    <w:p w14:paraId="35CA03CE" w14:textId="3ED27E61" w:rsidR="0059288E" w:rsidRDefault="00000000">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2200CD21" w14:textId="72FE5C96" w:rsidR="0059288E" w:rsidRPr="00064B5B" w:rsidRDefault="00064B5B">
      <w:pPr>
        <w:pStyle w:val="Heading1"/>
        <w:spacing w:after="0"/>
        <w:jc w:val="center"/>
        <w:rPr>
          <w:rFonts w:ascii="Calibri" w:eastAsiaTheme="minorEastAsia" w:hAnsi="Calibri" w:cs="Calibri"/>
          <w:sz w:val="28"/>
          <w:szCs w:val="28"/>
        </w:rPr>
      </w:pPr>
      <w:r w:rsidRPr="00064B5B">
        <w:rPr>
          <w:rFonts w:ascii="Calibri" w:eastAsia="Calibri" w:hAnsi="Calibri" w:cs="Calibri"/>
          <w:sz w:val="28"/>
          <w:szCs w:val="28"/>
        </w:rPr>
        <w:t>Wednesday, 11 February</w:t>
      </w:r>
      <w:r>
        <w:rPr>
          <w:rFonts w:ascii="Calibri" w:eastAsia="Calibri" w:hAnsi="Calibri" w:cs="Calibri"/>
          <w:sz w:val="28"/>
          <w:szCs w:val="28"/>
        </w:rPr>
        <w:t xml:space="preserve"> | </w:t>
      </w:r>
      <w:r w:rsidRPr="00064B5B">
        <w:rPr>
          <w:rFonts w:ascii="Calibri" w:eastAsia="Calibri" w:hAnsi="Calibri" w:cs="Calibri"/>
          <w:sz w:val="28"/>
          <w:szCs w:val="28"/>
        </w:rPr>
        <w:t>16:30–18:30</w:t>
      </w:r>
      <w:r>
        <w:rPr>
          <w:rFonts w:ascii="Calibri" w:eastAsia="Calibri" w:hAnsi="Calibri" w:cs="Calibri"/>
          <w:sz w:val="28"/>
          <w:szCs w:val="28"/>
        </w:rPr>
        <w:t xml:space="preserve"> | In-person</w:t>
      </w:r>
    </w:p>
    <w:p w14:paraId="4F83446C" w14:textId="77777777" w:rsidR="0059288E" w:rsidRDefault="0059288E"/>
    <w:p w14:paraId="0EC63AC3" w14:textId="5B609EA5" w:rsidR="0059288E" w:rsidRDefault="00000000">
      <w:pPr>
        <w:pStyle w:val="Heading2"/>
        <w:numPr>
          <w:ilvl w:val="0"/>
          <w:numId w:val="1"/>
        </w:numPr>
        <w:ind w:left="567" w:hanging="425"/>
        <w:rPr>
          <w:color w:val="ED7D31"/>
          <w:sz w:val="36"/>
          <w:szCs w:val="36"/>
        </w:rPr>
      </w:pPr>
      <w:r>
        <w:rPr>
          <w:color w:val="ED7D31"/>
          <w:sz w:val="36"/>
          <w:szCs w:val="36"/>
        </w:rPr>
        <w:t>Background &amp; Rationale</w:t>
      </w:r>
    </w:p>
    <w:p w14:paraId="6079AA1F" w14:textId="1C5364AC" w:rsidR="00064B5B" w:rsidRPr="00BF0E16" w:rsidRDefault="00064B5B" w:rsidP="00064B5B">
      <w:pPr>
        <w:rPr>
          <w:color w:val="006A66"/>
          <w:sz w:val="28"/>
          <w:szCs w:val="28"/>
        </w:rPr>
      </w:pPr>
      <w:r w:rsidRPr="00064B5B">
        <w:rPr>
          <w:color w:val="006A66"/>
          <w:sz w:val="28"/>
          <w:szCs w:val="28"/>
        </w:rPr>
        <w:t xml:space="preserve">As part of its ongoing efforts to promote the effective participation of children in matters that concern them, the National </w:t>
      </w:r>
      <w:r w:rsidRPr="00BF0E16">
        <w:rPr>
          <w:color w:val="006A66"/>
          <w:sz w:val="28"/>
          <w:szCs w:val="28"/>
        </w:rPr>
        <w:t>Observatory for Children’s Rights (ONDE) seeks to engage child parliamentarians in the work of the 6th Global Conference on the Elimination of Child Labour, to be organized by the International Labour Organization (ILO), in partnership with the Ministry of Economic Inclusion, Small Enterprise, Employment and Skills, from 11 to 13 February 2026 in Marrakech.</w:t>
      </w:r>
    </w:p>
    <w:p w14:paraId="65C90C1A" w14:textId="6B28EE85" w:rsidR="0059288E" w:rsidRPr="00BF0E16" w:rsidRDefault="00064B5B" w:rsidP="00064B5B">
      <w:pPr>
        <w:rPr>
          <w:color w:val="006A66"/>
          <w:sz w:val="28"/>
          <w:szCs w:val="28"/>
        </w:rPr>
      </w:pPr>
      <w:r w:rsidRPr="00BF0E16">
        <w:rPr>
          <w:color w:val="006A66"/>
          <w:sz w:val="28"/>
          <w:szCs w:val="28"/>
        </w:rPr>
        <w:t>Children’s participation in this global forum will provide an opportunity for them to express perspectives on behalf of their peers and to contribute to the identification of practical approaches to address child labour. This will be facilitated through a bootcamp, during which children, with the support of technical experts, will work collaboratively to develop project ideas related to the elimination of child labour.</w:t>
      </w:r>
    </w:p>
    <w:p w14:paraId="6CE2234D" w14:textId="77777777" w:rsidR="0059288E" w:rsidRPr="00BF0E16" w:rsidRDefault="00000000">
      <w:pPr>
        <w:pStyle w:val="Heading2"/>
        <w:numPr>
          <w:ilvl w:val="0"/>
          <w:numId w:val="1"/>
        </w:numPr>
        <w:ind w:left="567" w:hanging="283"/>
        <w:rPr>
          <w:color w:val="ED7D31"/>
          <w:sz w:val="36"/>
          <w:szCs w:val="36"/>
        </w:rPr>
      </w:pPr>
      <w:r w:rsidRPr="00BF0E16">
        <w:rPr>
          <w:color w:val="ED7D31"/>
          <w:sz w:val="36"/>
          <w:szCs w:val="36"/>
        </w:rPr>
        <w:t>Key Objectives</w:t>
      </w:r>
    </w:p>
    <w:p w14:paraId="758FD9E1" w14:textId="77777777" w:rsidR="00064B5B" w:rsidRPr="00BF0E16" w:rsidRDefault="00064B5B" w:rsidP="00064B5B">
      <w:pPr>
        <w:rPr>
          <w:b/>
          <w:bCs/>
          <w:color w:val="006A66"/>
          <w:sz w:val="28"/>
          <w:szCs w:val="28"/>
          <w:lang w:val="en-GB"/>
        </w:rPr>
      </w:pPr>
      <w:r w:rsidRPr="00BF0E16">
        <w:rPr>
          <w:b/>
          <w:bCs/>
          <w:color w:val="006A66"/>
          <w:sz w:val="28"/>
          <w:szCs w:val="28"/>
          <w:lang w:val="en-GB"/>
        </w:rPr>
        <w:t>Overall Objective</w:t>
      </w:r>
    </w:p>
    <w:p w14:paraId="2AA695A2" w14:textId="77777777" w:rsidR="00064B5B" w:rsidRPr="00BF0E16" w:rsidRDefault="00064B5B" w:rsidP="00064B5B">
      <w:pPr>
        <w:rPr>
          <w:color w:val="006A66"/>
          <w:sz w:val="28"/>
          <w:szCs w:val="28"/>
          <w:lang w:val="en-GB"/>
        </w:rPr>
      </w:pPr>
      <w:r w:rsidRPr="00BF0E16">
        <w:rPr>
          <w:color w:val="006A66"/>
          <w:sz w:val="28"/>
          <w:szCs w:val="28"/>
          <w:lang w:val="en-GB"/>
        </w:rPr>
        <w:t>To engage children in international reflection aimed at protecting children from all forms of child labour.</w:t>
      </w:r>
    </w:p>
    <w:p w14:paraId="53C73C4B" w14:textId="77777777" w:rsidR="00064B5B" w:rsidRPr="00BF0E16" w:rsidRDefault="00064B5B" w:rsidP="00064B5B">
      <w:pPr>
        <w:rPr>
          <w:b/>
          <w:bCs/>
          <w:color w:val="006A66"/>
          <w:sz w:val="28"/>
          <w:szCs w:val="28"/>
          <w:lang w:val="en-GB"/>
        </w:rPr>
      </w:pPr>
      <w:r w:rsidRPr="00BF0E16">
        <w:rPr>
          <w:b/>
          <w:bCs/>
          <w:color w:val="006A66"/>
          <w:sz w:val="28"/>
          <w:szCs w:val="28"/>
          <w:lang w:val="en-GB"/>
        </w:rPr>
        <w:t>Specific Objectives</w:t>
      </w:r>
    </w:p>
    <w:p w14:paraId="1D60FE49" w14:textId="77777777" w:rsidR="00064B5B" w:rsidRPr="00BF0E16" w:rsidRDefault="00064B5B" w:rsidP="00064B5B">
      <w:pPr>
        <w:numPr>
          <w:ilvl w:val="0"/>
          <w:numId w:val="4"/>
        </w:numPr>
        <w:rPr>
          <w:color w:val="006A66"/>
          <w:sz w:val="28"/>
          <w:szCs w:val="28"/>
          <w:lang w:val="en-GB"/>
        </w:rPr>
      </w:pPr>
      <w:r w:rsidRPr="00BF0E16">
        <w:rPr>
          <w:color w:val="006A66"/>
          <w:sz w:val="28"/>
          <w:szCs w:val="28"/>
          <w:lang w:val="en-GB"/>
        </w:rPr>
        <w:t>Raise children’s awareness of the scale of child labour and its impacts</w:t>
      </w:r>
      <w:r w:rsidRPr="00BF0E16">
        <w:rPr>
          <w:color w:val="006A66"/>
          <w:sz w:val="28"/>
          <w:szCs w:val="28"/>
          <w:lang w:val="en-GB"/>
        </w:rPr>
        <w:br/>
        <w:t>(understanding the phenomenon, causes and consequences, and impacts).</w:t>
      </w:r>
    </w:p>
    <w:p w14:paraId="2D0805B8" w14:textId="77777777" w:rsidR="00064B5B" w:rsidRPr="00BF0E16" w:rsidRDefault="00064B5B" w:rsidP="00064B5B">
      <w:pPr>
        <w:numPr>
          <w:ilvl w:val="0"/>
          <w:numId w:val="4"/>
        </w:numPr>
        <w:rPr>
          <w:color w:val="006A66"/>
          <w:sz w:val="28"/>
          <w:szCs w:val="28"/>
          <w:lang w:val="en-GB"/>
        </w:rPr>
      </w:pPr>
      <w:r w:rsidRPr="00BF0E16">
        <w:rPr>
          <w:color w:val="006A66"/>
          <w:sz w:val="28"/>
          <w:szCs w:val="28"/>
          <w:lang w:val="en-GB"/>
        </w:rPr>
        <w:t>Develop realistic projects adapted to Moroccan and African contexts.</w:t>
      </w:r>
    </w:p>
    <w:p w14:paraId="27D03D76" w14:textId="77777777" w:rsidR="00064B5B" w:rsidRPr="00BF0E16" w:rsidRDefault="00064B5B" w:rsidP="00064B5B">
      <w:pPr>
        <w:numPr>
          <w:ilvl w:val="0"/>
          <w:numId w:val="4"/>
        </w:numPr>
        <w:rPr>
          <w:color w:val="006A66"/>
          <w:sz w:val="28"/>
          <w:szCs w:val="28"/>
          <w:lang w:val="en-GB"/>
        </w:rPr>
      </w:pPr>
      <w:r w:rsidRPr="00BF0E16">
        <w:rPr>
          <w:color w:val="006A66"/>
          <w:sz w:val="28"/>
          <w:szCs w:val="28"/>
          <w:lang w:val="en-GB"/>
        </w:rPr>
        <w:t>Design clear, structured, and compelling project pitches.</w:t>
      </w:r>
    </w:p>
    <w:p w14:paraId="3A71235B" w14:textId="41C6F778" w:rsidR="0059288E" w:rsidRPr="00BF0E16" w:rsidRDefault="00064B5B" w:rsidP="00064B5B">
      <w:pPr>
        <w:numPr>
          <w:ilvl w:val="0"/>
          <w:numId w:val="4"/>
        </w:numPr>
        <w:rPr>
          <w:color w:val="006A66"/>
          <w:sz w:val="28"/>
          <w:szCs w:val="28"/>
          <w:lang w:val="en-GB"/>
        </w:rPr>
      </w:pPr>
      <w:r w:rsidRPr="00BF0E16">
        <w:rPr>
          <w:color w:val="006A66"/>
          <w:sz w:val="28"/>
          <w:szCs w:val="28"/>
          <w:lang w:val="en-GB"/>
        </w:rPr>
        <w:t>Showcase the best solutions through awards and special recognitions.</w:t>
      </w:r>
    </w:p>
    <w:p w14:paraId="21662091" w14:textId="77777777" w:rsidR="0059288E" w:rsidRPr="00BF0E16" w:rsidRDefault="00000000">
      <w:pPr>
        <w:pStyle w:val="Heading2"/>
        <w:numPr>
          <w:ilvl w:val="0"/>
          <w:numId w:val="1"/>
        </w:numPr>
        <w:ind w:left="567" w:hanging="283"/>
        <w:rPr>
          <w:color w:val="ED7D31"/>
          <w:sz w:val="36"/>
          <w:szCs w:val="36"/>
        </w:rPr>
      </w:pPr>
      <w:r w:rsidRPr="00BF0E16">
        <w:rPr>
          <w:color w:val="ED7D31"/>
          <w:sz w:val="36"/>
          <w:szCs w:val="36"/>
        </w:rPr>
        <w:lastRenderedPageBreak/>
        <w:t>Expected Outcomes and Deliverables</w:t>
      </w:r>
    </w:p>
    <w:p w14:paraId="2B282FA9" w14:textId="77777777" w:rsidR="00064B5B" w:rsidRPr="00BF0E16" w:rsidRDefault="00064B5B" w:rsidP="00064B5B">
      <w:pPr>
        <w:pStyle w:val="ListParagraph"/>
        <w:numPr>
          <w:ilvl w:val="0"/>
          <w:numId w:val="5"/>
        </w:numPr>
        <w:rPr>
          <w:rFonts w:eastAsia="Calibri"/>
          <w:color w:val="006A66"/>
          <w:sz w:val="28"/>
          <w:szCs w:val="28"/>
        </w:rPr>
      </w:pPr>
      <w:r w:rsidRPr="00BF0E16">
        <w:rPr>
          <w:rFonts w:eastAsia="Calibri"/>
          <w:color w:val="006A66"/>
          <w:sz w:val="28"/>
          <w:szCs w:val="28"/>
        </w:rPr>
        <w:t>A portfolio of projects/solutions co-developed by children</w:t>
      </w:r>
    </w:p>
    <w:p w14:paraId="3FB94208" w14:textId="77777777" w:rsidR="00064B5B" w:rsidRPr="00BF0E16" w:rsidRDefault="00064B5B" w:rsidP="00064B5B">
      <w:pPr>
        <w:rPr>
          <w:rFonts w:eastAsia="Calibri"/>
          <w:color w:val="006A66"/>
          <w:sz w:val="28"/>
          <w:szCs w:val="28"/>
        </w:rPr>
      </w:pPr>
      <w:r w:rsidRPr="00BF0E16">
        <w:rPr>
          <w:rFonts w:eastAsia="Calibri"/>
          <w:color w:val="006A66"/>
          <w:sz w:val="28"/>
          <w:szCs w:val="28"/>
        </w:rPr>
        <w:t>(project briefs + pitches).</w:t>
      </w:r>
    </w:p>
    <w:p w14:paraId="41270C5D" w14:textId="77777777" w:rsidR="00064B5B" w:rsidRPr="00BF0E16" w:rsidRDefault="00064B5B" w:rsidP="00064B5B">
      <w:pPr>
        <w:pStyle w:val="ListParagraph"/>
        <w:numPr>
          <w:ilvl w:val="0"/>
          <w:numId w:val="5"/>
        </w:numPr>
        <w:rPr>
          <w:rFonts w:eastAsia="Calibri"/>
          <w:color w:val="006A66"/>
          <w:sz w:val="28"/>
          <w:szCs w:val="28"/>
        </w:rPr>
      </w:pPr>
      <w:r w:rsidRPr="00BF0E16">
        <w:rPr>
          <w:rFonts w:eastAsia="Calibri"/>
          <w:color w:val="006A66"/>
          <w:sz w:val="28"/>
          <w:szCs w:val="28"/>
        </w:rPr>
        <w:t>Key messages and recommendations articulated by children, which may inform the Conference deliverables.</w:t>
      </w:r>
    </w:p>
    <w:p w14:paraId="448A231D" w14:textId="65AFB69A" w:rsidR="0059288E" w:rsidRPr="00BF0E16" w:rsidRDefault="00064B5B" w:rsidP="00064B5B">
      <w:pPr>
        <w:pStyle w:val="ListParagraph"/>
        <w:numPr>
          <w:ilvl w:val="0"/>
          <w:numId w:val="5"/>
        </w:numPr>
        <w:rPr>
          <w:rFonts w:eastAsia="Calibri"/>
          <w:color w:val="006A66"/>
          <w:sz w:val="28"/>
          <w:szCs w:val="28"/>
        </w:rPr>
      </w:pPr>
      <w:r w:rsidRPr="00BF0E16">
        <w:rPr>
          <w:rFonts w:eastAsia="Calibri"/>
          <w:color w:val="006A66"/>
          <w:sz w:val="28"/>
          <w:szCs w:val="28"/>
        </w:rPr>
        <w:t>Selection of the best projects to be incubated by ONDE.</w:t>
      </w:r>
    </w:p>
    <w:p w14:paraId="0271E03D" w14:textId="77777777" w:rsidR="0059288E" w:rsidRPr="00BF0E16" w:rsidRDefault="00000000">
      <w:pPr>
        <w:pStyle w:val="Heading2"/>
        <w:numPr>
          <w:ilvl w:val="0"/>
          <w:numId w:val="1"/>
        </w:numPr>
        <w:ind w:left="567" w:hanging="283"/>
        <w:rPr>
          <w:color w:val="ED7D31"/>
          <w:sz w:val="36"/>
          <w:szCs w:val="36"/>
        </w:rPr>
      </w:pPr>
      <w:r w:rsidRPr="00BF0E16">
        <w:rPr>
          <w:color w:val="ED7D31"/>
          <w:sz w:val="36"/>
          <w:szCs w:val="36"/>
        </w:rPr>
        <w:t>Session Format</w:t>
      </w:r>
    </w:p>
    <w:p w14:paraId="1422F2B7" w14:textId="77777777" w:rsidR="00064B5B" w:rsidRPr="00BF0E16" w:rsidRDefault="00064B5B" w:rsidP="00064B5B">
      <w:pPr>
        <w:pBdr>
          <w:top w:val="nil"/>
          <w:left w:val="nil"/>
          <w:bottom w:val="nil"/>
          <w:right w:val="nil"/>
          <w:between w:val="nil"/>
        </w:pBdr>
        <w:spacing w:line="264" w:lineRule="auto"/>
        <w:jc w:val="left"/>
        <w:rPr>
          <w:rFonts w:eastAsia="Calibri"/>
          <w:b/>
          <w:bCs/>
          <w:color w:val="006A66"/>
          <w:sz w:val="28"/>
          <w:szCs w:val="28"/>
        </w:rPr>
      </w:pPr>
      <w:r w:rsidRPr="00BF0E16">
        <w:rPr>
          <w:rFonts w:eastAsia="Calibri"/>
          <w:b/>
          <w:bCs/>
          <w:color w:val="006A66"/>
          <w:sz w:val="28"/>
          <w:szCs w:val="28"/>
        </w:rPr>
        <w:t>Day –1:</w:t>
      </w:r>
    </w:p>
    <w:p w14:paraId="1667B9F7" w14:textId="7484E4F7" w:rsidR="00064B5B" w:rsidRPr="00BF0E16" w:rsidRDefault="00064B5B" w:rsidP="00064B5B">
      <w:pPr>
        <w:pBdr>
          <w:top w:val="nil"/>
          <w:left w:val="nil"/>
          <w:bottom w:val="nil"/>
          <w:right w:val="nil"/>
          <w:between w:val="nil"/>
        </w:pBdr>
        <w:spacing w:line="264" w:lineRule="auto"/>
        <w:jc w:val="left"/>
        <w:rPr>
          <w:color w:val="006A66"/>
          <w:sz w:val="28"/>
          <w:szCs w:val="28"/>
        </w:rPr>
      </w:pPr>
      <w:r w:rsidRPr="00BF0E16">
        <w:rPr>
          <w:rFonts w:eastAsia="Calibri"/>
          <w:color w:val="006A66"/>
          <w:sz w:val="28"/>
          <w:szCs w:val="28"/>
        </w:rPr>
        <w:t>Formation of groups and project development with support from ANAPEC trainers.</w:t>
      </w:r>
    </w:p>
    <w:p w14:paraId="2455F3A0" w14:textId="77777777" w:rsidR="00064B5B" w:rsidRPr="00BF0E16" w:rsidRDefault="00064B5B" w:rsidP="00064B5B">
      <w:pPr>
        <w:pBdr>
          <w:top w:val="nil"/>
          <w:left w:val="nil"/>
          <w:bottom w:val="nil"/>
          <w:right w:val="nil"/>
          <w:between w:val="nil"/>
        </w:pBdr>
        <w:spacing w:line="264" w:lineRule="auto"/>
        <w:jc w:val="left"/>
        <w:rPr>
          <w:rFonts w:eastAsia="Calibri"/>
          <w:b/>
          <w:bCs/>
          <w:color w:val="006A66"/>
          <w:sz w:val="28"/>
          <w:szCs w:val="28"/>
        </w:rPr>
      </w:pPr>
      <w:r w:rsidRPr="00BF0E16">
        <w:rPr>
          <w:rFonts w:eastAsia="Calibri"/>
          <w:b/>
          <w:bCs/>
          <w:color w:val="006A66"/>
          <w:sz w:val="28"/>
          <w:szCs w:val="28"/>
        </w:rPr>
        <w:t>Day 2:</w:t>
      </w:r>
    </w:p>
    <w:p w14:paraId="367416AA" w14:textId="2950CCC5" w:rsidR="00064B5B" w:rsidRPr="00BF0E16" w:rsidRDefault="00064B5B" w:rsidP="00064B5B">
      <w:pPr>
        <w:pBdr>
          <w:top w:val="nil"/>
          <w:left w:val="nil"/>
          <w:bottom w:val="nil"/>
          <w:right w:val="nil"/>
          <w:between w:val="nil"/>
        </w:pBdr>
        <w:spacing w:line="264" w:lineRule="auto"/>
        <w:jc w:val="left"/>
        <w:rPr>
          <w:color w:val="006A66"/>
          <w:sz w:val="28"/>
          <w:szCs w:val="28"/>
        </w:rPr>
      </w:pPr>
      <w:r w:rsidRPr="00BF0E16">
        <w:rPr>
          <w:rFonts w:eastAsia="Calibri"/>
          <w:color w:val="006A66"/>
          <w:sz w:val="28"/>
          <w:szCs w:val="28"/>
        </w:rPr>
        <w:t>Project pitching session – an interactive, in-person session combining technical mentoring by ANAPEC experts, project pitches, and selection by a jury.</w:t>
      </w:r>
    </w:p>
    <w:p w14:paraId="1E9644B6" w14:textId="77777777" w:rsidR="00064B5B" w:rsidRPr="00BF0E16" w:rsidRDefault="00064B5B" w:rsidP="00064B5B">
      <w:pPr>
        <w:pBdr>
          <w:top w:val="nil"/>
          <w:left w:val="nil"/>
          <w:bottom w:val="nil"/>
          <w:right w:val="nil"/>
          <w:between w:val="nil"/>
        </w:pBdr>
        <w:spacing w:line="264" w:lineRule="auto"/>
        <w:jc w:val="left"/>
        <w:rPr>
          <w:rFonts w:eastAsia="Calibri"/>
          <w:color w:val="006A66"/>
          <w:sz w:val="28"/>
          <w:szCs w:val="28"/>
        </w:rPr>
      </w:pPr>
      <w:r w:rsidRPr="00BF0E16">
        <w:rPr>
          <w:rFonts w:eastAsia="Calibri"/>
          <w:color w:val="006A66"/>
          <w:sz w:val="28"/>
          <w:szCs w:val="28"/>
        </w:rPr>
        <w:t>Recommended duration: 2 hours</w:t>
      </w:r>
    </w:p>
    <w:p w14:paraId="65B42953" w14:textId="05D6C280" w:rsidR="0059288E" w:rsidRPr="00BF0E16" w:rsidRDefault="00064B5B" w:rsidP="00064B5B">
      <w:pPr>
        <w:pBdr>
          <w:top w:val="nil"/>
          <w:left w:val="nil"/>
          <w:bottom w:val="nil"/>
          <w:right w:val="nil"/>
          <w:between w:val="nil"/>
        </w:pBdr>
        <w:spacing w:line="264" w:lineRule="auto"/>
        <w:jc w:val="left"/>
        <w:rPr>
          <w:color w:val="006A66"/>
          <w:sz w:val="28"/>
          <w:szCs w:val="28"/>
        </w:rPr>
      </w:pPr>
      <w:r w:rsidRPr="00BF0E16">
        <w:rPr>
          <w:rFonts w:eastAsia="Calibri"/>
          <w:color w:val="006A66"/>
          <w:sz w:val="28"/>
          <w:szCs w:val="28"/>
        </w:rPr>
        <w:t>Languages: French and English.</w:t>
      </w:r>
    </w:p>
    <w:p w14:paraId="4BA23297" w14:textId="77777777" w:rsidR="0059288E" w:rsidRPr="00BF0E16" w:rsidRDefault="00000000">
      <w:pPr>
        <w:pStyle w:val="Heading2"/>
        <w:numPr>
          <w:ilvl w:val="0"/>
          <w:numId w:val="1"/>
        </w:numPr>
        <w:ind w:left="567" w:hanging="283"/>
        <w:rPr>
          <w:color w:val="ED7D31"/>
          <w:sz w:val="36"/>
          <w:szCs w:val="36"/>
        </w:rPr>
      </w:pPr>
      <w:r w:rsidRPr="00BF0E16">
        <w:rPr>
          <w:color w:val="ED7D31"/>
          <w:sz w:val="36"/>
          <w:szCs w:val="36"/>
        </w:rPr>
        <w:t>Proposed speakers and targeted audience</w:t>
      </w:r>
    </w:p>
    <w:p w14:paraId="0A83F2C5" w14:textId="77777777" w:rsidR="00064B5B" w:rsidRPr="00BF0E16" w:rsidRDefault="00064B5B" w:rsidP="00064B5B">
      <w:pPr>
        <w:rPr>
          <w:b/>
          <w:bCs/>
          <w:color w:val="006A66"/>
          <w:sz w:val="28"/>
          <w:szCs w:val="28"/>
          <w:lang w:val="en-GB"/>
        </w:rPr>
      </w:pPr>
      <w:r w:rsidRPr="00BF0E16">
        <w:rPr>
          <w:b/>
          <w:bCs/>
          <w:color w:val="006A66"/>
          <w:sz w:val="28"/>
          <w:szCs w:val="28"/>
          <w:lang w:val="en-GB"/>
        </w:rPr>
        <w:t>Trainers / Jury (proposed – to be confirmed)</w:t>
      </w:r>
    </w:p>
    <w:p w14:paraId="0305194E" w14:textId="77777777" w:rsidR="00064B5B" w:rsidRPr="00BF0E16" w:rsidRDefault="00064B5B" w:rsidP="00064B5B">
      <w:pPr>
        <w:numPr>
          <w:ilvl w:val="0"/>
          <w:numId w:val="6"/>
        </w:numPr>
        <w:rPr>
          <w:color w:val="006A66"/>
          <w:sz w:val="28"/>
          <w:szCs w:val="28"/>
          <w:lang w:val="en-GB"/>
        </w:rPr>
      </w:pPr>
      <w:r w:rsidRPr="00BF0E16">
        <w:rPr>
          <w:color w:val="006A66"/>
          <w:sz w:val="28"/>
          <w:szCs w:val="28"/>
          <w:lang w:val="en-GB"/>
        </w:rPr>
        <w:t>1 representative from Global March</w:t>
      </w:r>
    </w:p>
    <w:p w14:paraId="75A87F7A" w14:textId="77777777" w:rsidR="00064B5B" w:rsidRPr="00BF0E16" w:rsidRDefault="00064B5B" w:rsidP="00064B5B">
      <w:pPr>
        <w:numPr>
          <w:ilvl w:val="0"/>
          <w:numId w:val="6"/>
        </w:numPr>
        <w:rPr>
          <w:color w:val="006A66"/>
          <w:sz w:val="28"/>
          <w:szCs w:val="28"/>
          <w:lang w:val="en-GB"/>
        </w:rPr>
      </w:pPr>
      <w:r w:rsidRPr="00BF0E16">
        <w:rPr>
          <w:color w:val="006A66"/>
          <w:sz w:val="28"/>
          <w:szCs w:val="28"/>
          <w:lang w:val="en-GB"/>
        </w:rPr>
        <w:t>1 representative from the ILO</w:t>
      </w:r>
    </w:p>
    <w:p w14:paraId="5C2F69BA" w14:textId="77777777" w:rsidR="00064B5B" w:rsidRPr="00BF0E16" w:rsidRDefault="00064B5B" w:rsidP="00064B5B">
      <w:pPr>
        <w:numPr>
          <w:ilvl w:val="0"/>
          <w:numId w:val="6"/>
        </w:numPr>
        <w:rPr>
          <w:color w:val="006A66"/>
          <w:sz w:val="28"/>
          <w:szCs w:val="28"/>
          <w:lang w:val="en-GB"/>
        </w:rPr>
      </w:pPr>
      <w:r w:rsidRPr="00BF0E16">
        <w:rPr>
          <w:color w:val="006A66"/>
          <w:sz w:val="28"/>
          <w:szCs w:val="28"/>
          <w:lang w:val="en-GB"/>
        </w:rPr>
        <w:t>1 representative from ONDE</w:t>
      </w:r>
    </w:p>
    <w:p w14:paraId="21F7DF76" w14:textId="77777777" w:rsidR="00064B5B" w:rsidRPr="00BF0E16" w:rsidRDefault="00064B5B" w:rsidP="00064B5B">
      <w:pPr>
        <w:numPr>
          <w:ilvl w:val="0"/>
          <w:numId w:val="6"/>
        </w:numPr>
        <w:rPr>
          <w:color w:val="006A66"/>
          <w:sz w:val="28"/>
          <w:szCs w:val="28"/>
          <w:lang w:val="en-GB"/>
        </w:rPr>
      </w:pPr>
      <w:r w:rsidRPr="00BF0E16">
        <w:rPr>
          <w:color w:val="006A66"/>
          <w:sz w:val="28"/>
          <w:szCs w:val="28"/>
          <w:lang w:val="en-GB"/>
        </w:rPr>
        <w:t>1 representative from the Ministry of Economic Inclusion, Small Enterprise, Employment and Skills</w:t>
      </w:r>
    </w:p>
    <w:p w14:paraId="3D447202" w14:textId="77777777" w:rsidR="00064B5B" w:rsidRPr="00064B5B" w:rsidRDefault="00064B5B" w:rsidP="00064B5B">
      <w:pPr>
        <w:numPr>
          <w:ilvl w:val="0"/>
          <w:numId w:val="6"/>
        </w:numPr>
        <w:rPr>
          <w:color w:val="006A66"/>
          <w:sz w:val="28"/>
          <w:szCs w:val="28"/>
          <w:lang w:val="en-GB"/>
        </w:rPr>
      </w:pPr>
      <w:r w:rsidRPr="00064B5B">
        <w:rPr>
          <w:color w:val="006A66"/>
          <w:sz w:val="28"/>
          <w:szCs w:val="28"/>
          <w:lang w:val="en-GB"/>
        </w:rPr>
        <w:t>ANAPEC trainers (number to be determined; names to be confirmed)</w:t>
      </w:r>
    </w:p>
    <w:p w14:paraId="05D67CCA" w14:textId="77777777" w:rsidR="00064B5B" w:rsidRPr="00064B5B" w:rsidRDefault="00064B5B" w:rsidP="00064B5B">
      <w:pPr>
        <w:rPr>
          <w:b/>
          <w:bCs/>
          <w:color w:val="006A66"/>
          <w:sz w:val="28"/>
          <w:szCs w:val="28"/>
          <w:lang w:val="en-GB"/>
        </w:rPr>
      </w:pPr>
      <w:r w:rsidRPr="00064B5B">
        <w:rPr>
          <w:b/>
          <w:bCs/>
          <w:color w:val="006A66"/>
          <w:sz w:val="28"/>
          <w:szCs w:val="28"/>
          <w:lang w:val="en-GB"/>
        </w:rPr>
        <w:t>Target Audience</w:t>
      </w:r>
    </w:p>
    <w:p w14:paraId="107DFE7E" w14:textId="77777777" w:rsidR="00064B5B" w:rsidRPr="00064B5B" w:rsidRDefault="00064B5B" w:rsidP="00064B5B">
      <w:pPr>
        <w:numPr>
          <w:ilvl w:val="0"/>
          <w:numId w:val="7"/>
        </w:numPr>
        <w:jc w:val="left"/>
        <w:rPr>
          <w:color w:val="006A66"/>
          <w:sz w:val="28"/>
          <w:szCs w:val="28"/>
          <w:lang w:val="en-GB"/>
        </w:rPr>
      </w:pPr>
      <w:r w:rsidRPr="00064B5B">
        <w:rPr>
          <w:b/>
          <w:bCs/>
          <w:color w:val="006A66"/>
          <w:sz w:val="28"/>
          <w:szCs w:val="28"/>
          <w:lang w:val="en-GB"/>
        </w:rPr>
        <w:t>Primary target:</w:t>
      </w:r>
      <w:r w:rsidRPr="00064B5B">
        <w:rPr>
          <w:color w:val="006A66"/>
          <w:sz w:val="28"/>
          <w:szCs w:val="28"/>
          <w:lang w:val="en-GB"/>
        </w:rPr>
        <w:t xml:space="preserve"> Children organized in groups</w:t>
      </w:r>
      <w:r w:rsidRPr="00064B5B">
        <w:rPr>
          <w:color w:val="006A66"/>
          <w:sz w:val="28"/>
          <w:szCs w:val="28"/>
          <w:lang w:val="en-GB"/>
        </w:rPr>
        <w:br/>
        <w:t>(estimated 56 participants: 28 from different African countries and 28 Moroccan children).</w:t>
      </w:r>
    </w:p>
    <w:p w14:paraId="287BA8BE" w14:textId="1A3125CB" w:rsidR="0059288E" w:rsidRPr="00064B5B" w:rsidRDefault="00064B5B" w:rsidP="00064B5B">
      <w:pPr>
        <w:numPr>
          <w:ilvl w:val="0"/>
          <w:numId w:val="7"/>
        </w:numPr>
        <w:jc w:val="left"/>
        <w:rPr>
          <w:color w:val="006A66"/>
          <w:sz w:val="28"/>
          <w:szCs w:val="28"/>
          <w:lang w:val="en-GB"/>
        </w:rPr>
      </w:pPr>
      <w:r w:rsidRPr="00064B5B">
        <w:rPr>
          <w:b/>
          <w:bCs/>
          <w:color w:val="006A66"/>
          <w:sz w:val="28"/>
          <w:szCs w:val="28"/>
          <w:lang w:val="en-GB"/>
        </w:rPr>
        <w:t>Secondary target:</w:t>
      </w:r>
      <w:r w:rsidRPr="00064B5B">
        <w:rPr>
          <w:color w:val="006A66"/>
          <w:sz w:val="28"/>
          <w:szCs w:val="28"/>
          <w:lang w:val="en-GB"/>
        </w:rPr>
        <w:t xml:space="preserve"> Open access for Conference participants to attend the Bootcamp</w:t>
      </w:r>
      <w:r w:rsidRPr="00064B5B">
        <w:rPr>
          <w:color w:val="006A66"/>
          <w:sz w:val="28"/>
          <w:szCs w:val="28"/>
        </w:rPr>
        <w:t>.</w:t>
      </w:r>
    </w:p>
    <w:p w14:paraId="2B054B5B" w14:textId="77777777" w:rsidR="0059288E" w:rsidRDefault="00000000">
      <w:pPr>
        <w:pStyle w:val="Heading2"/>
        <w:numPr>
          <w:ilvl w:val="0"/>
          <w:numId w:val="1"/>
        </w:numPr>
        <w:ind w:left="567" w:hanging="283"/>
        <w:rPr>
          <w:color w:val="ED7D31"/>
          <w:sz w:val="36"/>
          <w:szCs w:val="36"/>
        </w:rPr>
      </w:pPr>
      <w:r>
        <w:rPr>
          <w:color w:val="ED7D31"/>
          <w:sz w:val="36"/>
          <w:szCs w:val="36"/>
        </w:rPr>
        <w:lastRenderedPageBreak/>
        <w:t>Session Flow</w:t>
      </w:r>
    </w:p>
    <w:p w14:paraId="27AD72A0" w14:textId="77777777" w:rsidR="00064B5B" w:rsidRPr="00064B5B" w:rsidRDefault="00064B5B" w:rsidP="00064B5B">
      <w:pPr>
        <w:rPr>
          <w:b/>
          <w:bCs/>
          <w:color w:val="006A66"/>
          <w:sz w:val="28"/>
          <w:szCs w:val="28"/>
        </w:rPr>
      </w:pPr>
      <w:r w:rsidRPr="00064B5B">
        <w:rPr>
          <w:b/>
          <w:bCs/>
          <w:color w:val="006A66"/>
          <w:sz w:val="28"/>
          <w:szCs w:val="28"/>
        </w:rPr>
        <w:t>10 February 2026</w:t>
      </w:r>
    </w:p>
    <w:p w14:paraId="44132CBB" w14:textId="77777777" w:rsidR="00064B5B" w:rsidRPr="00064B5B" w:rsidRDefault="00064B5B" w:rsidP="00064B5B">
      <w:pPr>
        <w:rPr>
          <w:color w:val="006A66"/>
          <w:sz w:val="28"/>
          <w:szCs w:val="28"/>
        </w:rPr>
      </w:pPr>
      <w:r w:rsidRPr="00064B5B">
        <w:rPr>
          <w:color w:val="006A66"/>
          <w:sz w:val="28"/>
          <w:szCs w:val="28"/>
        </w:rPr>
        <w:t>10:00–18:00 | Bootcamp launch – ANAPEC</w:t>
      </w:r>
    </w:p>
    <w:p w14:paraId="2EA7DC26" w14:textId="77777777" w:rsidR="00064B5B" w:rsidRPr="00064B5B" w:rsidRDefault="00064B5B" w:rsidP="00064B5B">
      <w:pPr>
        <w:numPr>
          <w:ilvl w:val="0"/>
          <w:numId w:val="8"/>
        </w:numPr>
        <w:rPr>
          <w:color w:val="006A66"/>
          <w:sz w:val="28"/>
          <w:szCs w:val="28"/>
        </w:rPr>
      </w:pPr>
      <w:r w:rsidRPr="00064B5B">
        <w:rPr>
          <w:color w:val="006A66"/>
          <w:sz w:val="28"/>
          <w:szCs w:val="28"/>
        </w:rPr>
        <w:t>Presentation of the Bootcamp</w:t>
      </w:r>
    </w:p>
    <w:p w14:paraId="78B56BF4" w14:textId="77777777" w:rsidR="00064B5B" w:rsidRPr="00064B5B" w:rsidRDefault="00064B5B" w:rsidP="00064B5B">
      <w:pPr>
        <w:numPr>
          <w:ilvl w:val="0"/>
          <w:numId w:val="8"/>
        </w:numPr>
        <w:rPr>
          <w:color w:val="006A66"/>
          <w:sz w:val="28"/>
          <w:szCs w:val="28"/>
        </w:rPr>
      </w:pPr>
      <w:r w:rsidRPr="00064B5B">
        <w:rPr>
          <w:color w:val="006A66"/>
          <w:sz w:val="28"/>
          <w:szCs w:val="28"/>
        </w:rPr>
        <w:t>Group formation and project development with support from ANAPEC trainers</w:t>
      </w:r>
    </w:p>
    <w:p w14:paraId="62FB5AC9" w14:textId="77777777" w:rsidR="00064B5B" w:rsidRPr="00064B5B" w:rsidRDefault="00064B5B" w:rsidP="00064B5B">
      <w:pPr>
        <w:rPr>
          <w:b/>
          <w:bCs/>
          <w:color w:val="006A66"/>
          <w:sz w:val="28"/>
          <w:szCs w:val="28"/>
        </w:rPr>
      </w:pPr>
      <w:r w:rsidRPr="00064B5B">
        <w:rPr>
          <w:b/>
          <w:bCs/>
          <w:color w:val="006A66"/>
          <w:sz w:val="28"/>
          <w:szCs w:val="28"/>
        </w:rPr>
        <w:t>11 February 2026</w:t>
      </w:r>
    </w:p>
    <w:p w14:paraId="5FD6C7A1" w14:textId="77777777" w:rsidR="00064B5B" w:rsidRPr="00064B5B" w:rsidRDefault="00064B5B" w:rsidP="00064B5B">
      <w:pPr>
        <w:numPr>
          <w:ilvl w:val="0"/>
          <w:numId w:val="9"/>
        </w:numPr>
        <w:jc w:val="left"/>
        <w:rPr>
          <w:color w:val="006A66"/>
          <w:sz w:val="28"/>
          <w:szCs w:val="28"/>
        </w:rPr>
      </w:pPr>
      <w:r w:rsidRPr="00064B5B">
        <w:rPr>
          <w:color w:val="006A66"/>
          <w:sz w:val="28"/>
          <w:szCs w:val="28"/>
        </w:rPr>
        <w:t>Opening remarks (5 min) – ONDE</w:t>
      </w:r>
      <w:r w:rsidRPr="00064B5B">
        <w:rPr>
          <w:color w:val="006A66"/>
          <w:sz w:val="28"/>
          <w:szCs w:val="28"/>
        </w:rPr>
        <w:br/>
        <w:t>Reminder of the Bootcamp objectives</w:t>
      </w:r>
    </w:p>
    <w:p w14:paraId="4DB559EF" w14:textId="77777777" w:rsidR="00064B5B" w:rsidRPr="00064B5B" w:rsidRDefault="00064B5B" w:rsidP="00064B5B">
      <w:pPr>
        <w:numPr>
          <w:ilvl w:val="0"/>
          <w:numId w:val="9"/>
        </w:numPr>
        <w:jc w:val="left"/>
        <w:rPr>
          <w:color w:val="006A66"/>
          <w:sz w:val="28"/>
          <w:szCs w:val="28"/>
        </w:rPr>
      </w:pPr>
      <w:r w:rsidRPr="00064B5B">
        <w:rPr>
          <w:color w:val="006A66"/>
          <w:sz w:val="28"/>
          <w:szCs w:val="28"/>
        </w:rPr>
        <w:t>Project presentations (2 hours) – Children’s teams</w:t>
      </w:r>
      <w:r w:rsidRPr="00064B5B">
        <w:rPr>
          <w:color w:val="006A66"/>
          <w:sz w:val="28"/>
          <w:szCs w:val="28"/>
        </w:rPr>
        <w:br/>
        <w:t>Presentation of projects (solution, objectives, feasibility, expected impact)</w:t>
      </w:r>
    </w:p>
    <w:p w14:paraId="4147F5A0" w14:textId="77777777" w:rsidR="00064B5B" w:rsidRPr="00064B5B" w:rsidRDefault="00064B5B" w:rsidP="00064B5B">
      <w:pPr>
        <w:numPr>
          <w:ilvl w:val="0"/>
          <w:numId w:val="9"/>
        </w:numPr>
        <w:jc w:val="left"/>
        <w:rPr>
          <w:color w:val="006A66"/>
          <w:sz w:val="28"/>
          <w:szCs w:val="28"/>
        </w:rPr>
      </w:pPr>
      <w:r w:rsidRPr="00064B5B">
        <w:rPr>
          <w:color w:val="006A66"/>
          <w:sz w:val="28"/>
          <w:szCs w:val="28"/>
        </w:rPr>
        <w:t>Closed deliberation (20 min) – Jury</w:t>
      </w:r>
      <w:r w:rsidRPr="00064B5B">
        <w:rPr>
          <w:color w:val="006A66"/>
          <w:sz w:val="28"/>
          <w:szCs w:val="28"/>
        </w:rPr>
        <w:br/>
        <w:t>Evaluation of projects and selection of winners / special recognitions</w:t>
      </w:r>
    </w:p>
    <w:p w14:paraId="00A6BFC3" w14:textId="77777777" w:rsidR="00064B5B" w:rsidRPr="00064B5B" w:rsidRDefault="00064B5B" w:rsidP="00064B5B">
      <w:pPr>
        <w:numPr>
          <w:ilvl w:val="0"/>
          <w:numId w:val="9"/>
        </w:numPr>
        <w:jc w:val="left"/>
        <w:rPr>
          <w:color w:val="006A66"/>
          <w:sz w:val="28"/>
          <w:szCs w:val="28"/>
        </w:rPr>
      </w:pPr>
      <w:r w:rsidRPr="00064B5B">
        <w:rPr>
          <w:color w:val="006A66"/>
          <w:sz w:val="28"/>
          <w:szCs w:val="28"/>
        </w:rPr>
        <w:t>Announcement &amp; closing (15 min) – Jury / Organizers</w:t>
      </w:r>
      <w:r w:rsidRPr="00064B5B">
        <w:rPr>
          <w:color w:val="006A66"/>
          <w:sz w:val="28"/>
          <w:szCs w:val="28"/>
        </w:rPr>
        <w:br/>
        <w:t>Announcement of results, next steps, and closing of the session</w:t>
      </w:r>
    </w:p>
    <w:p w14:paraId="01B5902E" w14:textId="77777777" w:rsidR="0059288E" w:rsidRDefault="0059288E"/>
    <w:p w14:paraId="2D68DC33" w14:textId="77777777" w:rsidR="0059288E" w:rsidRDefault="0059288E"/>
    <w:p w14:paraId="2AD45FCE" w14:textId="77777777" w:rsidR="0059288E" w:rsidRDefault="0059288E"/>
    <w:p w14:paraId="306C330F" w14:textId="77777777" w:rsidR="0059288E" w:rsidRDefault="0059288E">
      <w:pPr>
        <w:tabs>
          <w:tab w:val="left" w:pos="7819"/>
        </w:tabs>
        <w:rPr>
          <w:color w:val="006A66"/>
          <w:sz w:val="28"/>
          <w:szCs w:val="28"/>
        </w:rPr>
      </w:pPr>
    </w:p>
    <w:sectPr w:rsidR="0059288E">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4D88D" w14:textId="77777777" w:rsidR="008A3504" w:rsidRDefault="008A3504">
      <w:pPr>
        <w:spacing w:before="0" w:after="0"/>
      </w:pPr>
      <w:r>
        <w:separator/>
      </w:r>
    </w:p>
  </w:endnote>
  <w:endnote w:type="continuationSeparator" w:id="0">
    <w:p w14:paraId="59B7B90D" w14:textId="77777777" w:rsidR="008A3504" w:rsidRDefault="008A35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7760E17-D4DE-4E34-B9EB-E11966769FAC}"/>
  </w:font>
  <w:font w:name="Calibri">
    <w:panose1 w:val="020F0502020204030204"/>
    <w:charset w:val="00"/>
    <w:family w:val="swiss"/>
    <w:pitch w:val="variable"/>
    <w:sig w:usb0="E4002EFF" w:usb1="C200247B" w:usb2="00000009" w:usb3="00000000" w:csb0="000001FF" w:csb1="00000000"/>
    <w:embedRegular r:id="rId2" w:fontKey="{DDB02989-5DBA-409F-96E6-E5F0F0948023}"/>
    <w:embedBold r:id="rId3" w:fontKey="{B92B8C4B-8912-43DC-9898-A74C8A50FC81}"/>
    <w:embedItalic r:id="rId4" w:fontKey="{B3ED9310-4AE8-4CDA-87DF-DD13DB9A3080}"/>
  </w:font>
  <w:font w:name="DengXian">
    <w:altName w:val="等线"/>
    <w:panose1 w:val="02010600030101010101"/>
    <w:charset w:val="86"/>
    <w:family w:val="auto"/>
    <w:pitch w:val="variable"/>
    <w:sig w:usb0="A00002BF" w:usb1="38CF7CFA" w:usb2="00000016" w:usb3="00000000" w:csb0="0004000F" w:csb1="00000000"/>
  </w:font>
  <w:font w:name="Cera Pro">
    <w:altName w:val="Calibri"/>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Noto Sans">
    <w:panose1 w:val="020B0502040504020204"/>
    <w:charset w:val="00"/>
    <w:family w:val="swiss"/>
    <w:pitch w:val="variable"/>
    <w:sig w:usb0="E00002FF" w:usb1="4000201F" w:usb2="08000029" w:usb3="00000000" w:csb0="0000019F" w:csb1="00000000"/>
    <w:embedRegular r:id="rId5" w:fontKey="{3242C801-03C0-44BD-9967-D09799AD918C}"/>
  </w:font>
  <w:font w:name="Overpass">
    <w:panose1 w:val="00000500000000000000"/>
    <w:charset w:val="00"/>
    <w:family w:val="auto"/>
    <w:pitch w:val="variable"/>
    <w:sig w:usb0="00000007" w:usb1="00000020" w:usb2="00000000" w:usb3="00000000" w:csb0="00000093" w:csb1="00000000"/>
    <w:embedBold r:id="rId6" w:fontKey="{9F2F26A5-5422-400D-B4C7-44172AE42D63}"/>
  </w:font>
  <w:font w:name="Georgia">
    <w:panose1 w:val="02040502050405020303"/>
    <w:charset w:val="00"/>
    <w:family w:val="roman"/>
    <w:pitch w:val="variable"/>
    <w:sig w:usb0="00000287" w:usb1="00000000" w:usb2="00000000" w:usb3="00000000" w:csb0="0000009F" w:csb1="00000000"/>
    <w:embedItalic r:id="rId7" w:fontKey="{2AA1EC93-292D-4232-9D3F-A7F0E8F6D0C3}"/>
  </w:font>
  <w:font w:name="Calibri Light">
    <w:panose1 w:val="020F0302020204030204"/>
    <w:charset w:val="00"/>
    <w:family w:val="swiss"/>
    <w:pitch w:val="variable"/>
    <w:sig w:usb0="E4002EFF" w:usb1="C200247B" w:usb2="00000009" w:usb3="00000000" w:csb0="000001FF" w:csb1="00000000"/>
    <w:embedRegular r:id="rId8" w:fontKey="{3E7C7F26-CD51-4F3A-842C-61D74A8A8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C196" w14:textId="77777777" w:rsidR="0059288E" w:rsidRDefault="00000000">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rFonts w:eastAsia="Calibri"/>
        <w:smallCaps/>
        <w:color w:val="006A66"/>
      </w:rPr>
      <w:instrText>PAGE</w:instrText>
    </w:r>
    <w:r>
      <w:rPr>
        <w:smallCaps/>
        <w:color w:val="006A66"/>
      </w:rPr>
      <w:fldChar w:fldCharType="separate"/>
    </w:r>
    <w:r w:rsidR="00064B5B">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58D83483" wp14:editId="79635EAD">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w:pict>
            <v:shapetype w14:anchorId="7A716591" id="_x0000_t32" coordsize="21600,21600" o:spt="32" o:oned="t" path="m,l21600,21600e" filled="f">
              <v:path arrowok="t" fillok="f" o:connecttype="none"/>
              <o:lock v:ext="edit" shapetype="t"/>
            </v:shapetype>
            <v:shape id="Straight Arrow Connector 7" o:spid="_x0000_s1026" type="#_x0000_t32" style="position:absolute;margin-left:267.55pt;margin-top:13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strokecolor="#006a66">
              <v:stroke startarrowwidth="narrow" startarrowlength="short" endarrowwidth="narrow" endarrowlength="short" joinstyle="miter"/>
            </v:shape>
          </w:pict>
        </mc:Fallback>
      </mc:AlternateContent>
    </w:r>
  </w:p>
  <w:p w14:paraId="3C2D8B1B" w14:textId="77777777" w:rsidR="0059288E" w:rsidRDefault="0059288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8D391" w14:textId="77777777" w:rsidR="008A3504" w:rsidRDefault="008A3504">
      <w:pPr>
        <w:spacing w:before="0" w:after="0"/>
      </w:pPr>
      <w:r>
        <w:separator/>
      </w:r>
    </w:p>
  </w:footnote>
  <w:footnote w:type="continuationSeparator" w:id="0">
    <w:p w14:paraId="44B18F4B" w14:textId="77777777" w:rsidR="008A3504" w:rsidRDefault="008A350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0029" w14:textId="77777777" w:rsidR="0059288E"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5735A003" wp14:editId="3F486F07">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83E4C"/>
    <w:multiLevelType w:val="multilevel"/>
    <w:tmpl w:val="3F5E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03BB3"/>
    <w:multiLevelType w:val="multilevel"/>
    <w:tmpl w:val="7D6E4ED4"/>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7E7009"/>
    <w:multiLevelType w:val="multilevel"/>
    <w:tmpl w:val="9B3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1764A"/>
    <w:multiLevelType w:val="multilevel"/>
    <w:tmpl w:val="A114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B4782"/>
    <w:multiLevelType w:val="multilevel"/>
    <w:tmpl w:val="F1026ACC"/>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21660DE"/>
    <w:multiLevelType w:val="multilevel"/>
    <w:tmpl w:val="D9A8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61CA1"/>
    <w:multiLevelType w:val="hybridMultilevel"/>
    <w:tmpl w:val="051A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A2794"/>
    <w:multiLevelType w:val="multilevel"/>
    <w:tmpl w:val="065A070A"/>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A716DA"/>
    <w:multiLevelType w:val="multilevel"/>
    <w:tmpl w:val="B192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8542088">
    <w:abstractNumId w:val="1"/>
  </w:num>
  <w:num w:numId="2" w16cid:durableId="1142576111">
    <w:abstractNumId w:val="7"/>
  </w:num>
  <w:num w:numId="3" w16cid:durableId="975372530">
    <w:abstractNumId w:val="4"/>
  </w:num>
  <w:num w:numId="4" w16cid:durableId="97145472">
    <w:abstractNumId w:val="2"/>
  </w:num>
  <w:num w:numId="5" w16cid:durableId="245187126">
    <w:abstractNumId w:val="6"/>
  </w:num>
  <w:num w:numId="6" w16cid:durableId="1202403407">
    <w:abstractNumId w:val="0"/>
  </w:num>
  <w:num w:numId="7" w16cid:durableId="2043090795">
    <w:abstractNumId w:val="8"/>
  </w:num>
  <w:num w:numId="8" w16cid:durableId="839199564">
    <w:abstractNumId w:val="5"/>
  </w:num>
  <w:num w:numId="9" w16cid:durableId="984167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8E"/>
    <w:rsid w:val="00064B5B"/>
    <w:rsid w:val="001E2422"/>
    <w:rsid w:val="0059288E"/>
    <w:rsid w:val="005C35E7"/>
    <w:rsid w:val="008A3504"/>
    <w:rsid w:val="00BA0AB9"/>
    <w:rsid w:val="00BF0E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8D56"/>
  <w15:docId w15:val="{8BC7D30A-46A3-4E91-B796-08FDD3778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CA" w:eastAsia="zh-CN"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rFonts w:eastAsia="Calibri"/>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064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511</Words>
  <Characters>2913</Characters>
  <Application>Microsoft Office Word</Application>
  <DocSecurity>0</DocSecurity>
  <Lines>24</Lines>
  <Paragraphs>6</Paragraphs>
  <ScaleCrop>false</ScaleCrop>
  <Company>ILO</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Wang, Fei</cp:lastModifiedBy>
  <cp:revision>5</cp:revision>
  <cp:lastPrinted>2026-02-03T06:28:00Z</cp:lastPrinted>
  <dcterms:created xsi:type="dcterms:W3CDTF">2025-12-13T11:29:00Z</dcterms:created>
  <dcterms:modified xsi:type="dcterms:W3CDTF">2026-02-03T06:28:00Z</dcterms:modified>
</cp:coreProperties>
</file>